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AD1" w:rsidRDefault="00CE1AD1">
      <w:pPr>
        <w:spacing w:line="500" w:lineRule="exact"/>
        <w:rPr>
          <w:rFonts w:ascii="方正小标宋简体" w:eastAsia="方正小标宋简体" w:cs="Times New Roman"/>
        </w:rPr>
      </w:pPr>
    </w:p>
    <w:p w:rsidR="00CE1AD1" w:rsidRDefault="00E42606">
      <w:pPr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2021年度对外开放专项绩效自评结果</w:t>
      </w:r>
    </w:p>
    <w:p w:rsidR="00CE1AD1" w:rsidRDefault="00E42606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一、自评结论</w:t>
      </w:r>
    </w:p>
    <w:p w:rsidR="00CE1AD1" w:rsidRDefault="00E42606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市文联2021年度对外开放专项自评得分100分。</w:t>
      </w:r>
    </w:p>
    <w:p w:rsidR="00CE1AD1" w:rsidRDefault="00E42606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市文联2021年度对外开放专项执行率为100%。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“清廉襄阳+你我同行”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市书廉画廉作品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展，是市纪委安排作为党风廉政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宣教月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活动之一，市文联是该次展览的承办单位。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3.未完成的绩效目标。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</w:t>
      </w:r>
    </w:p>
    <w:p w:rsidR="00CE1AD1" w:rsidRDefault="00E42606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工作顺利开展，按照年初计划完成了工作目标。</w:t>
      </w:r>
    </w:p>
    <w:p w:rsidR="00CE1AD1" w:rsidRDefault="00E42606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按照年初计划完成了工作目标，展览活动顺利举办。</w:t>
      </w:r>
    </w:p>
    <w:p w:rsidR="00CE1AD1" w:rsidRDefault="00E42606" w:rsidP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3、拟与预算安排相结合情况</w:t>
      </w:r>
    </w:p>
    <w:p w:rsidR="00CE1AD1" w:rsidRDefault="00E42606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2021年项目绩效和整体绩效已作为2021预算附件在市级网站公开，绩效评价情况也将按时上报和公开。</w:t>
      </w:r>
    </w:p>
    <w:p w:rsidR="00CE1AD1" w:rsidRDefault="00E42606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lastRenderedPageBreak/>
        <w:t>附件：2021年度对外开放专项绩效自评表（附后）</w:t>
      </w:r>
    </w:p>
    <w:p w:rsidR="00CE1AD1" w:rsidRDefault="00E42606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二、佐证材料</w:t>
      </w:r>
    </w:p>
    <w:p w:rsidR="00CE1AD1" w:rsidRDefault="00E42606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（一）基本情况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简要概述项目立项目的和年度绩效目标。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立项目的:为了让文化成果最大程度的惠及基层人民，使廉政思想深入人心，在全社会树立不想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腐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不敢腐的风清气正的氛围，按照</w:t>
      </w:r>
      <w:bookmarkStart w:id="0" w:name="_GoBack"/>
      <w:bookmarkEnd w:id="0"/>
      <w:r>
        <w:rPr>
          <w:rFonts w:ascii="仿宋_GB2312" w:eastAsia="仿宋_GB2312" w:cs="仿宋_GB2312" w:hint="eastAsia"/>
          <w:sz w:val="32"/>
          <w:szCs w:val="32"/>
        </w:rPr>
        <w:t>市纪委安排作为党风廉政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宣教月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活动委托襄阳市摄影家协会作为“清廉襄阳+你我同行”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市书廉画廉作品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展承办单位。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年度绩效目标:提升文艺服务，加强文艺活动宣传，提升文艺影响力。加大文艺宣传力度，让更多人民群众受益。</w:t>
      </w:r>
    </w:p>
    <w:p w:rsidR="00CE1AD1" w:rsidRDefault="00E42606">
      <w:pPr>
        <w:numPr>
          <w:ilvl w:val="0"/>
          <w:numId w:val="2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简要概述项目资金情况</w:t>
      </w:r>
    </w:p>
    <w:p w:rsidR="00CE1AD1" w:rsidRDefault="00614442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9.5万元</w:t>
      </w:r>
      <w:r w:rsidR="00E42606">
        <w:rPr>
          <w:rFonts w:ascii="仿宋_GB2312" w:eastAsia="仿宋_GB2312" w:cs="仿宋_GB2312" w:hint="eastAsia"/>
          <w:sz w:val="32"/>
          <w:szCs w:val="32"/>
        </w:rPr>
        <w:t>对外开放专项属于财政拨款资金结构，属于一次性项目。</w:t>
      </w:r>
    </w:p>
    <w:p w:rsidR="00CE1AD1" w:rsidRDefault="00E42606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（二）部门自评工作开展情况</w:t>
      </w:r>
    </w:p>
    <w:p w:rsidR="00CE1AD1" w:rsidRDefault="00E42606">
      <w:pPr>
        <w:ind w:firstLineChars="200" w:firstLine="640"/>
        <w:rPr>
          <w:rFonts w:ascii="仿宋_GB2312" w:eastAsia="仿宋_GB2312" w:hAnsi="楷体" w:cs="Times New Roman"/>
          <w:kern w:val="0"/>
          <w:sz w:val="32"/>
          <w:szCs w:val="32"/>
        </w:rPr>
      </w:pPr>
      <w:r>
        <w:rPr>
          <w:rFonts w:ascii="仿宋_GB2312" w:eastAsia="仿宋_GB2312" w:hAnsi="楷体" w:cs="仿宋_GB2312" w:hint="eastAsia"/>
          <w:kern w:val="0"/>
          <w:sz w:val="32"/>
          <w:szCs w:val="32"/>
        </w:rPr>
        <w:t>为更好地开展项目绩效自评工作，市文联按照绩效评价的系列规定对对外开放专项实施过程、资金使用过程的合理性和等各方面进行评价和分析。</w:t>
      </w:r>
    </w:p>
    <w:p w:rsidR="00CE1AD1" w:rsidRDefault="00E42606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（三）绩效目标完成情况分析</w:t>
      </w:r>
    </w:p>
    <w:p w:rsidR="00CE1AD1" w:rsidRDefault="00E42606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1.预算执行情况分析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预算执行完成了100%，</w:t>
      </w:r>
      <w:r>
        <w:rPr>
          <w:rFonts w:ascii="仿宋_GB2312" w:eastAsia="仿宋_GB2312" w:cs="仿宋_GB2312" w:hint="eastAsia"/>
          <w:sz w:val="32"/>
          <w:szCs w:val="32"/>
        </w:rPr>
        <w:t>工作顺利开展，按照年初计划完成了工作目标。指标分值20分，得分20分。</w:t>
      </w:r>
    </w:p>
    <w:p w:rsidR="00CE1AD1" w:rsidRDefault="00E42606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2.绩效目标完成情况分析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）产出指标完成情况分析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从成本、数量、时效、质量角度分析，</w:t>
      </w:r>
      <w:r w:rsidR="00614442">
        <w:rPr>
          <w:rFonts w:ascii="仿宋_GB2312" w:eastAsia="仿宋_GB2312" w:cs="仿宋_GB2312" w:hint="eastAsia"/>
          <w:sz w:val="32"/>
          <w:szCs w:val="32"/>
        </w:rPr>
        <w:t>9.5万元</w:t>
      </w:r>
      <w:r>
        <w:rPr>
          <w:rFonts w:ascii="仿宋_GB2312" w:eastAsia="仿宋_GB2312" w:cs="仿宋_GB2312" w:hint="eastAsia"/>
          <w:sz w:val="32"/>
          <w:szCs w:val="32"/>
        </w:rPr>
        <w:t>用于</w:t>
      </w:r>
      <w:r w:rsidR="00BF2DF8">
        <w:rPr>
          <w:rFonts w:ascii="仿宋_GB2312" w:eastAsia="仿宋_GB2312" w:cs="仿宋_GB2312" w:hint="eastAsia"/>
          <w:sz w:val="32"/>
          <w:szCs w:val="32"/>
        </w:rPr>
        <w:t>120</w:t>
      </w:r>
      <w:r>
        <w:rPr>
          <w:rFonts w:ascii="仿宋_GB2312" w:eastAsia="仿宋_GB2312" w:cs="仿宋_GB2312" w:hint="eastAsia"/>
          <w:sz w:val="32"/>
          <w:szCs w:val="32"/>
        </w:rPr>
        <w:t>幅</w:t>
      </w:r>
      <w:r w:rsidR="00BF2DF8">
        <w:rPr>
          <w:rFonts w:ascii="仿宋_GB2312" w:eastAsia="仿宋_GB2312" w:cs="仿宋_GB2312" w:hint="eastAsia"/>
          <w:sz w:val="32"/>
          <w:szCs w:val="32"/>
        </w:rPr>
        <w:t>书法、美术</w:t>
      </w:r>
      <w:r>
        <w:rPr>
          <w:rFonts w:ascii="仿宋_GB2312" w:eastAsia="仿宋_GB2312" w:cs="仿宋_GB2312" w:hint="eastAsia"/>
          <w:sz w:val="32"/>
          <w:szCs w:val="32"/>
        </w:rPr>
        <w:t>作品在展出时间内的装裱费、布展费、开幕式费用等。指标分值40分，得分40分。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）效益指标完成情况分析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从社会效益角度分析，通过举办活动丰富地方公共文化服务供给，满足人民群众多样化的精神文化需求，让文化发展的成果最大程度地惠及群众。指标分值20分，得分20分。</w:t>
      </w:r>
    </w:p>
    <w:p w:rsidR="00CE1AD1" w:rsidRDefault="00E42606">
      <w:pPr>
        <w:numPr>
          <w:ilvl w:val="0"/>
          <w:numId w:val="3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满意度指标完成情况分析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从服务对象满意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度角度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分析，群众满意度可以达到95%以上。指标分值20分，得分20分。</w:t>
      </w:r>
    </w:p>
    <w:p w:rsidR="00CE1AD1" w:rsidRDefault="00E42606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（四）上年度部门绩效自评结果应用情况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对外开放专项属于2021年部门预算新增项目。</w:t>
      </w:r>
    </w:p>
    <w:p w:rsidR="00CE1AD1" w:rsidRDefault="00E42606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（五）其他佐证材料</w:t>
      </w:r>
    </w:p>
    <w:p w:rsidR="00CE1AD1" w:rsidRDefault="00CE1AD1">
      <w:pPr>
        <w:rPr>
          <w:rFonts w:ascii="方正小标宋简体" w:eastAsia="方正小标宋简体" w:hAnsi="Arial" w:cs="Times New Roman"/>
          <w:sz w:val="36"/>
          <w:szCs w:val="36"/>
        </w:rPr>
      </w:pPr>
    </w:p>
    <w:p w:rsidR="00CE1AD1" w:rsidRDefault="00E42606">
      <w:pPr>
        <w:jc w:val="center"/>
        <w:rPr>
          <w:rFonts w:ascii="楷体_GB2312" w:eastAsia="楷体_GB2312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2021年度对外开放专项绩效自评结果</w:t>
      </w:r>
    </w:p>
    <w:p w:rsidR="00CE1AD1" w:rsidRDefault="00CE1AD1">
      <w:pPr>
        <w:jc w:val="center"/>
        <w:rPr>
          <w:rFonts w:ascii="仿宋" w:eastAsia="仿宋" w:hAnsi="仿宋" w:cs="Times New Roman"/>
          <w:sz w:val="32"/>
          <w:szCs w:val="32"/>
        </w:rPr>
      </w:pPr>
    </w:p>
    <w:p w:rsidR="00CE1AD1" w:rsidRDefault="00E42606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市文联2021年度对外开放专项自评得分100分。</w:t>
      </w:r>
    </w:p>
    <w:p w:rsidR="00CE1AD1" w:rsidRDefault="00E42606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lastRenderedPageBreak/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市文联2021年度对外开放专项执行率为100%。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E42606" w:rsidRDefault="00E42606" w:rsidP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E42606">
        <w:rPr>
          <w:rFonts w:ascii="仿宋_GB2312" w:eastAsia="仿宋_GB2312" w:cs="仿宋_GB2312" w:hint="eastAsia"/>
          <w:sz w:val="32"/>
          <w:szCs w:val="32"/>
        </w:rPr>
        <w:t>自活动开展以来，全市各地各单位党员干部、职工、群众广泛参与创作，具有较强的教育引意义，利于推动廉洁建设提质增效，教育引导广大党员干部增强廉洁自律意识，形成清正廉洁、遵纪守法的价值观。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3.未完成的绩效目标。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</w:t>
      </w:r>
    </w:p>
    <w:p w:rsidR="00CE1AD1" w:rsidRDefault="00E42606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工作顺利开展，按照年初计划完成了工作目标。</w:t>
      </w:r>
    </w:p>
    <w:p w:rsidR="00CE1AD1" w:rsidRDefault="00E42606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提升文艺服务，加强文艺活动宣传，提升文艺影响力，让更多人民群众受益。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认真策划各项文艺活动，严格遵守相关程序。市文联会同相关协会，围绕市委中心工作，策划具体项目，制定方案，按照方案具体实施。</w:t>
      </w:r>
    </w:p>
    <w:p w:rsidR="00CE1AD1" w:rsidRDefault="00E42606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2.拟与预算安排相结合情况</w:t>
      </w:r>
    </w:p>
    <w:p w:rsidR="00CE1AD1" w:rsidRDefault="00E42606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根据市财政局对项目资金预算批复的文件精神，项目资金到位及时，到位率100%。2021年项目绩效和整体绩效已作为2021预算附件在市级网站公开，绩效评价情况也将按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时上报和公开。</w:t>
      </w:r>
    </w:p>
    <w:p w:rsidR="00CE1AD1" w:rsidRDefault="00E42606">
      <w:pPr>
        <w:ind w:firstLineChars="200" w:firstLine="640"/>
      </w:pPr>
      <w:r>
        <w:rPr>
          <w:rFonts w:ascii="楷体_GB2312" w:eastAsia="楷体_GB2312" w:hAnsi="楷体" w:cs="楷体_GB2312" w:hint="eastAsia"/>
          <w:sz w:val="32"/>
          <w:szCs w:val="32"/>
        </w:rPr>
        <w:t>附件：2021年度对外开放专项绩效自评表（附后）</w:t>
      </w:r>
    </w:p>
    <w:sectPr w:rsidR="00CE1AD1" w:rsidSect="00CE1AD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AD1" w:rsidRDefault="00CE1AD1" w:rsidP="00CE1AD1">
      <w:r>
        <w:separator/>
      </w:r>
    </w:p>
  </w:endnote>
  <w:endnote w:type="continuationSeparator" w:id="1">
    <w:p w:rsidR="00CE1AD1" w:rsidRDefault="00CE1AD1" w:rsidP="00CE1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AD1" w:rsidRDefault="00CE1AD1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AD1" w:rsidRDefault="00CE1AD1" w:rsidP="00CE1AD1">
      <w:r>
        <w:separator/>
      </w:r>
    </w:p>
  </w:footnote>
  <w:footnote w:type="continuationSeparator" w:id="1">
    <w:p w:rsidR="00CE1AD1" w:rsidRDefault="00CE1AD1" w:rsidP="00CE1A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1270EA"/>
    <w:multiLevelType w:val="singleLevel"/>
    <w:tmpl w:val="C21270EA"/>
    <w:lvl w:ilvl="0">
      <w:start w:val="2"/>
      <w:numFmt w:val="decimal"/>
      <w:suff w:val="nothing"/>
      <w:lvlText w:val="%1、"/>
      <w:lvlJc w:val="left"/>
    </w:lvl>
  </w:abstractNum>
  <w:abstractNum w:abstractNumId="1">
    <w:nsid w:val="6075529C"/>
    <w:multiLevelType w:val="singleLevel"/>
    <w:tmpl w:val="6075529C"/>
    <w:lvl w:ilvl="0">
      <w:start w:val="2"/>
      <w:numFmt w:val="decimal"/>
      <w:suff w:val="nothing"/>
      <w:lvlText w:val="%1."/>
      <w:lvlJc w:val="left"/>
    </w:lvl>
  </w:abstractNum>
  <w:abstractNum w:abstractNumId="2">
    <w:nsid w:val="6075547F"/>
    <w:multiLevelType w:val="singleLevel"/>
    <w:tmpl w:val="6075547F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36A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92DA9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4277E2"/>
    <w:rsid w:val="00454808"/>
    <w:rsid w:val="00482AF3"/>
    <w:rsid w:val="004B0542"/>
    <w:rsid w:val="004C70E3"/>
    <w:rsid w:val="004D5902"/>
    <w:rsid w:val="004F4681"/>
    <w:rsid w:val="004F6B94"/>
    <w:rsid w:val="0054044B"/>
    <w:rsid w:val="00543EF6"/>
    <w:rsid w:val="00552C91"/>
    <w:rsid w:val="00566763"/>
    <w:rsid w:val="005A1B6B"/>
    <w:rsid w:val="005A4D58"/>
    <w:rsid w:val="005D286B"/>
    <w:rsid w:val="005E12FD"/>
    <w:rsid w:val="00614442"/>
    <w:rsid w:val="006341ED"/>
    <w:rsid w:val="00650820"/>
    <w:rsid w:val="00660416"/>
    <w:rsid w:val="00667498"/>
    <w:rsid w:val="006936A7"/>
    <w:rsid w:val="006965E3"/>
    <w:rsid w:val="006A01AE"/>
    <w:rsid w:val="006A190B"/>
    <w:rsid w:val="006C7750"/>
    <w:rsid w:val="006E56B5"/>
    <w:rsid w:val="006E7331"/>
    <w:rsid w:val="006F382A"/>
    <w:rsid w:val="00717A3F"/>
    <w:rsid w:val="007972B5"/>
    <w:rsid w:val="007D479B"/>
    <w:rsid w:val="007E4F58"/>
    <w:rsid w:val="00844644"/>
    <w:rsid w:val="008B5B64"/>
    <w:rsid w:val="008D4979"/>
    <w:rsid w:val="008F435E"/>
    <w:rsid w:val="00903DE7"/>
    <w:rsid w:val="0090681D"/>
    <w:rsid w:val="009436AB"/>
    <w:rsid w:val="0097472F"/>
    <w:rsid w:val="00974E46"/>
    <w:rsid w:val="009D3B02"/>
    <w:rsid w:val="00A016A4"/>
    <w:rsid w:val="00A446FD"/>
    <w:rsid w:val="00A86BB1"/>
    <w:rsid w:val="00AF2DBF"/>
    <w:rsid w:val="00B06A06"/>
    <w:rsid w:val="00B93D14"/>
    <w:rsid w:val="00BD3CBE"/>
    <w:rsid w:val="00BF0274"/>
    <w:rsid w:val="00BF2DF8"/>
    <w:rsid w:val="00BF655F"/>
    <w:rsid w:val="00C00EFD"/>
    <w:rsid w:val="00CA20FD"/>
    <w:rsid w:val="00CC3066"/>
    <w:rsid w:val="00CD0C8B"/>
    <w:rsid w:val="00CE1AD1"/>
    <w:rsid w:val="00CF49E5"/>
    <w:rsid w:val="00D049EC"/>
    <w:rsid w:val="00D54B62"/>
    <w:rsid w:val="00D67401"/>
    <w:rsid w:val="00D77CC0"/>
    <w:rsid w:val="00D844D8"/>
    <w:rsid w:val="00D97E5F"/>
    <w:rsid w:val="00DE353F"/>
    <w:rsid w:val="00E42606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C4E5E32"/>
    <w:rsid w:val="0E983FF2"/>
    <w:rsid w:val="1183057E"/>
    <w:rsid w:val="13EE7B4E"/>
    <w:rsid w:val="22A27B0B"/>
    <w:rsid w:val="27144DDD"/>
    <w:rsid w:val="294D3BB6"/>
    <w:rsid w:val="29A80723"/>
    <w:rsid w:val="2C076F19"/>
    <w:rsid w:val="350F7EFE"/>
    <w:rsid w:val="39273355"/>
    <w:rsid w:val="393858EC"/>
    <w:rsid w:val="3AC702FC"/>
    <w:rsid w:val="497A5F98"/>
    <w:rsid w:val="49D246CF"/>
    <w:rsid w:val="4F0E5489"/>
    <w:rsid w:val="54495AE5"/>
    <w:rsid w:val="55AF2676"/>
    <w:rsid w:val="57B81486"/>
    <w:rsid w:val="58FD37D0"/>
    <w:rsid w:val="5B1E01CB"/>
    <w:rsid w:val="5BE62C0B"/>
    <w:rsid w:val="5F6F16D0"/>
    <w:rsid w:val="6846068C"/>
    <w:rsid w:val="6AEA720A"/>
    <w:rsid w:val="6BC849C4"/>
    <w:rsid w:val="6F5E4911"/>
    <w:rsid w:val="6FCF2FC1"/>
    <w:rsid w:val="723A6C34"/>
    <w:rsid w:val="7334084B"/>
    <w:rsid w:val="73D11F98"/>
    <w:rsid w:val="7B31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D1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CE1AD1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E1AD1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E1AD1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CE1AD1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E1AD1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CE1AD1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CE1AD1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CE1AD1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CE1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CE1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CE1AD1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CE1AD1"/>
    <w:pPr>
      <w:ind w:leftChars="200" w:left="420"/>
    </w:pPr>
  </w:style>
  <w:style w:type="paragraph" w:styleId="a8">
    <w:name w:val="Normal (Web)"/>
    <w:basedOn w:val="a"/>
    <w:uiPriority w:val="99"/>
    <w:qFormat/>
    <w:rsid w:val="00CE1AD1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CE1AD1"/>
    <w:rPr>
      <w:b/>
      <w:bCs/>
    </w:rPr>
  </w:style>
  <w:style w:type="character" w:styleId="aa">
    <w:name w:val="Strong"/>
    <w:uiPriority w:val="22"/>
    <w:qFormat/>
    <w:rsid w:val="00CE1AD1"/>
    <w:rPr>
      <w:b/>
      <w:bCs/>
    </w:rPr>
  </w:style>
  <w:style w:type="character" w:styleId="ab">
    <w:name w:val="page number"/>
    <w:basedOn w:val="a0"/>
    <w:uiPriority w:val="99"/>
    <w:qFormat/>
    <w:rsid w:val="00CE1AD1"/>
  </w:style>
  <w:style w:type="character" w:styleId="ac">
    <w:name w:val="FollowedHyperlink"/>
    <w:uiPriority w:val="99"/>
    <w:semiHidden/>
    <w:qFormat/>
    <w:rsid w:val="00CE1AD1"/>
    <w:rPr>
      <w:color w:val="800080"/>
      <w:u w:val="single"/>
    </w:rPr>
  </w:style>
  <w:style w:type="character" w:styleId="ad">
    <w:name w:val="Hyperlink"/>
    <w:uiPriority w:val="99"/>
    <w:qFormat/>
    <w:rsid w:val="00CE1AD1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CE1AD1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CE1AD1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CE1AD1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CE1AD1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CE1AD1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CE1AD1"/>
    <w:rPr>
      <w:rFonts w:ascii="Times New Roman" w:eastAsia="仿宋_GB2312" w:hAnsi="Times New Roman"/>
      <w:kern w:val="2"/>
      <w:sz w:val="28"/>
      <w:szCs w:val="24"/>
    </w:rPr>
  </w:style>
  <w:style w:type="paragraph" w:customStyle="1" w:styleId="11">
    <w:name w:val="无间隔1"/>
    <w:uiPriority w:val="1"/>
    <w:qFormat/>
    <w:rsid w:val="00CE1AD1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customStyle="1" w:styleId="12">
    <w:name w:val="列表段落1"/>
    <w:basedOn w:val="a"/>
    <w:uiPriority w:val="99"/>
    <w:qFormat/>
    <w:rsid w:val="00CE1AD1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CE1AD1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CE1AD1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0">
    <w:name w:val="目录 11"/>
    <w:basedOn w:val="a"/>
    <w:next w:val="a"/>
    <w:uiPriority w:val="39"/>
    <w:unhideWhenUsed/>
    <w:qFormat/>
    <w:rsid w:val="00CE1AD1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CE1AD1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CE1AD1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CE1AD1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CE1AD1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CE1AD1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CE1AD1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CE1A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CE1AD1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CE1AD1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CE1AD1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CE1AD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CE1AD1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CE1AD1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CE1AD1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CE1AD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">
    <w:name w:val="抄 送"/>
    <w:basedOn w:val="a"/>
    <w:qFormat/>
    <w:rsid w:val="00CE1AD1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CE1AD1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CE1AD1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CE1A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3">
    <w:name w:val="列出段落1"/>
    <w:basedOn w:val="a"/>
    <w:uiPriority w:val="99"/>
    <w:qFormat/>
    <w:rsid w:val="00CE1AD1"/>
    <w:pPr>
      <w:ind w:firstLineChars="200" w:firstLine="420"/>
    </w:pPr>
    <w:rPr>
      <w:rFonts w:ascii="Calibri" w:eastAsia="宋体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0DCDE3-BB3F-4B91-8B01-D2BD7DB1D1CD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1401</Words>
  <Characters>149</Characters>
  <Application>Microsoft Office Word</Application>
  <DocSecurity>0</DocSecurity>
  <Lines>1</Lines>
  <Paragraphs>3</Paragraphs>
  <ScaleCrop>false</ScaleCrop>
  <Company>微软中国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4</cp:revision>
  <cp:lastPrinted>2023-05-05T08:41:00Z</cp:lastPrinted>
  <dcterms:created xsi:type="dcterms:W3CDTF">2023-04-14T10:56:00Z</dcterms:created>
  <dcterms:modified xsi:type="dcterms:W3CDTF">2023-05-08T02:10:00Z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280296398DA54FE381A3B55042CEE3A2</vt:lpwstr>
  </property>
</Properties>
</file>